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96" w:rsidRPr="00B84056" w:rsidRDefault="00AC0896" w:rsidP="00A34C9C">
      <w:pPr>
        <w:ind w:firstLine="708"/>
        <w:jc w:val="right"/>
        <w:rPr>
          <w:rFonts w:ascii="Tahoma" w:hAnsi="Tahoma" w:cs="Tahoma"/>
          <w:b/>
          <w:sz w:val="24"/>
          <w:lang w:val="sr-Cyrl-CS"/>
        </w:rPr>
      </w:pPr>
    </w:p>
    <w:p w:rsidR="00AC0896" w:rsidRPr="005A5BDF" w:rsidRDefault="00AC0896" w:rsidP="005A5BDF">
      <w:pPr>
        <w:ind w:firstLine="708"/>
        <w:jc w:val="both"/>
        <w:rPr>
          <w:rFonts w:ascii="Tahoma" w:hAnsi="Tahoma" w:cs="Tahoma"/>
          <w:sz w:val="24"/>
          <w:lang w:val="sr-Cyrl-CS"/>
        </w:rPr>
      </w:pPr>
      <w:r w:rsidRPr="009F1427">
        <w:rPr>
          <w:rFonts w:ascii="Tahoma" w:hAnsi="Tahoma" w:cs="Tahoma"/>
          <w:sz w:val="24"/>
        </w:rPr>
        <w:t>На основу члана члана 186, 189 и</w:t>
      </w:r>
      <w:r>
        <w:rPr>
          <w:rFonts w:ascii="Tahoma" w:hAnsi="Tahoma" w:cs="Tahoma"/>
          <w:sz w:val="24"/>
        </w:rPr>
        <w:t xml:space="preserve"> 190 </w:t>
      </w:r>
      <w:r w:rsidRPr="009F1427">
        <w:rPr>
          <w:rFonts w:ascii="Tahoma" w:hAnsi="Tahoma" w:cs="Tahoma"/>
          <w:sz w:val="24"/>
        </w:rPr>
        <w:t>Закона о основама система образовања и васпитања („Сл. Гласник РС“, бр. 22/2017 и 27</w:t>
      </w:r>
      <w:r>
        <w:rPr>
          <w:rFonts w:ascii="Tahoma" w:hAnsi="Tahoma" w:cs="Tahoma"/>
          <w:sz w:val="24"/>
        </w:rPr>
        <w:t>/2018 – др. Закони</w:t>
      </w:r>
      <w:r>
        <w:rPr>
          <w:rFonts w:ascii="Tahoma" w:hAnsi="Tahoma" w:cs="Tahoma"/>
          <w:sz w:val="24"/>
          <w:lang w:val="sr-Cyrl-CS"/>
        </w:rPr>
        <w:t xml:space="preserve"> и 10/2019</w:t>
      </w:r>
      <w:r>
        <w:rPr>
          <w:rFonts w:ascii="Tahoma" w:hAnsi="Tahoma" w:cs="Tahoma"/>
          <w:sz w:val="24"/>
        </w:rPr>
        <w:t>), члана  14</w:t>
      </w:r>
      <w:r>
        <w:rPr>
          <w:rFonts w:ascii="Tahoma" w:hAnsi="Tahoma" w:cs="Tahoma"/>
          <w:sz w:val="24"/>
          <w:lang w:val="sr-Cyrl-CS"/>
        </w:rPr>
        <w:t xml:space="preserve"> </w:t>
      </w:r>
      <w:r w:rsidRPr="009F1427">
        <w:rPr>
          <w:rFonts w:ascii="Tahoma" w:hAnsi="Tahoma" w:cs="Tahoma"/>
          <w:sz w:val="24"/>
        </w:rPr>
        <w:t xml:space="preserve">став </w:t>
      </w:r>
      <w:r>
        <w:rPr>
          <w:rFonts w:ascii="Tahoma" w:hAnsi="Tahoma" w:cs="Tahoma"/>
          <w:sz w:val="24"/>
          <w:lang w:val="sr-Cyrl-CS"/>
        </w:rPr>
        <w:t xml:space="preserve">1 тачка </w:t>
      </w:r>
      <w:r w:rsidRPr="009F1427">
        <w:rPr>
          <w:rFonts w:ascii="Tahoma" w:hAnsi="Tahoma" w:cs="Tahoma"/>
          <w:sz w:val="24"/>
        </w:rPr>
        <w:t>18 Статута градске општине Палилула („Службени лист Града Ниш</w:t>
      </w:r>
      <w:r>
        <w:rPr>
          <w:rFonts w:ascii="Tahoma" w:hAnsi="Tahoma" w:cs="Tahoma"/>
          <w:sz w:val="24"/>
        </w:rPr>
        <w:t>а“ бр.114/17- пречишћени текст)</w:t>
      </w:r>
      <w:r w:rsidRPr="009F1427">
        <w:rPr>
          <w:rFonts w:ascii="Tahoma" w:hAnsi="Tahoma" w:cs="Tahoma"/>
          <w:sz w:val="24"/>
        </w:rPr>
        <w:t xml:space="preserve"> и члана 9 и 21 Пословника о раду Већа градске општине Палилула  („Службени лист Града Ниша број 87/09), Веће г</w:t>
      </w:r>
      <w:r>
        <w:rPr>
          <w:rFonts w:ascii="Tahoma" w:hAnsi="Tahoma" w:cs="Tahoma"/>
          <w:sz w:val="24"/>
        </w:rPr>
        <w:t xml:space="preserve">радске општине Палилула на седници одржаној </w:t>
      </w:r>
      <w:r>
        <w:rPr>
          <w:rFonts w:ascii="Tahoma" w:hAnsi="Tahoma" w:cs="Tahoma"/>
          <w:sz w:val="24"/>
          <w:lang w:val="sr-Cyrl-CS"/>
        </w:rPr>
        <w:t>03.04.</w:t>
      </w:r>
      <w:r w:rsidRPr="009F1427">
        <w:rPr>
          <w:rFonts w:ascii="Tahoma" w:hAnsi="Tahoma" w:cs="Tahoma"/>
          <w:sz w:val="24"/>
        </w:rPr>
        <w:t>2019. године, доноси</w:t>
      </w:r>
      <w:r>
        <w:rPr>
          <w:rFonts w:ascii="Tahoma" w:hAnsi="Tahoma" w:cs="Tahoma"/>
          <w:sz w:val="24"/>
          <w:lang w:val="sr-Cyrl-CS"/>
        </w:rPr>
        <w:t>:</w:t>
      </w:r>
    </w:p>
    <w:p w:rsidR="00AC0896" w:rsidRPr="009F1427" w:rsidRDefault="00AC0896" w:rsidP="008B2473">
      <w:pPr>
        <w:spacing w:after="0"/>
        <w:jc w:val="center"/>
        <w:rPr>
          <w:rFonts w:ascii="Tahoma" w:hAnsi="Tahoma" w:cs="Tahoma"/>
          <w:b/>
          <w:sz w:val="24"/>
        </w:rPr>
      </w:pPr>
      <w:r w:rsidRPr="009F1427">
        <w:rPr>
          <w:rFonts w:ascii="Tahoma" w:hAnsi="Tahoma" w:cs="Tahoma"/>
          <w:b/>
          <w:sz w:val="24"/>
        </w:rPr>
        <w:t xml:space="preserve">ПРАВИЛНИК </w:t>
      </w:r>
    </w:p>
    <w:p w:rsidR="00AC0896" w:rsidRPr="009F1427" w:rsidRDefault="00AC0896" w:rsidP="008B2473">
      <w:pPr>
        <w:spacing w:after="0"/>
        <w:jc w:val="center"/>
        <w:rPr>
          <w:rFonts w:ascii="Tahoma" w:hAnsi="Tahoma" w:cs="Tahoma"/>
          <w:b/>
          <w:sz w:val="24"/>
        </w:rPr>
      </w:pPr>
      <w:r w:rsidRPr="009F1427">
        <w:rPr>
          <w:rFonts w:ascii="Tahoma" w:hAnsi="Tahoma" w:cs="Tahoma"/>
          <w:b/>
          <w:sz w:val="24"/>
        </w:rPr>
        <w:t>О ДОДЕЛИ СРЕДСТАВА ИЗ БУЏЕТА ГРАДСКЕ ОПШТИНЕ ПАЛИЛУЛА</w:t>
      </w:r>
    </w:p>
    <w:p w:rsidR="00AC0896" w:rsidRPr="009F1427" w:rsidRDefault="00AC0896" w:rsidP="008B2473">
      <w:pPr>
        <w:spacing w:after="0"/>
        <w:jc w:val="center"/>
        <w:rPr>
          <w:rFonts w:ascii="Tahoma" w:hAnsi="Tahoma" w:cs="Tahoma"/>
          <w:b/>
          <w:sz w:val="24"/>
        </w:rPr>
      </w:pPr>
      <w:r w:rsidRPr="009F1427">
        <w:rPr>
          <w:rFonts w:ascii="Tahoma" w:hAnsi="Tahoma" w:cs="Tahoma"/>
          <w:b/>
          <w:sz w:val="24"/>
        </w:rPr>
        <w:t xml:space="preserve">ЗА ПОМОЋ У ОДРЖАВАЊУ ОСНОВНИХ ШКОЛА И ДЕЧИЈИХ ВРТИЋА </w:t>
      </w:r>
    </w:p>
    <w:p w:rsidR="00AC0896" w:rsidRPr="009F1427" w:rsidRDefault="00AC0896" w:rsidP="00F45E7D">
      <w:pPr>
        <w:spacing w:after="0"/>
        <w:jc w:val="center"/>
        <w:rPr>
          <w:rFonts w:ascii="Tahoma" w:hAnsi="Tahoma" w:cs="Tahoma"/>
          <w:sz w:val="24"/>
        </w:rPr>
      </w:pPr>
      <w:r w:rsidRPr="009F1427">
        <w:rPr>
          <w:rFonts w:ascii="Tahoma" w:hAnsi="Tahoma" w:cs="Tahoma"/>
          <w:b/>
          <w:sz w:val="24"/>
        </w:rPr>
        <w:t>НА ТЕРИТОРИЈИ ГРАДСКЕ ОПШТИНЕ ПАЛИЛУЛА</w:t>
      </w:r>
    </w:p>
    <w:p w:rsidR="00AC0896" w:rsidRPr="009F1427" w:rsidRDefault="00AC0896" w:rsidP="008B247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AC0896" w:rsidRPr="005A5BDF" w:rsidRDefault="00AC0896" w:rsidP="005A5BDF">
      <w:pPr>
        <w:spacing w:after="0"/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9F1427">
        <w:rPr>
          <w:rFonts w:ascii="Tahoma" w:hAnsi="Tahoma" w:cs="Tahoma"/>
          <w:b/>
          <w:sz w:val="24"/>
          <w:szCs w:val="24"/>
        </w:rPr>
        <w:t>Члан 1.</w:t>
      </w: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9F1427">
        <w:rPr>
          <w:rFonts w:ascii="Tahoma" w:hAnsi="Tahoma" w:cs="Tahoma"/>
          <w:sz w:val="24"/>
          <w:szCs w:val="24"/>
        </w:rPr>
        <w:t>Овим правилником одређују се ближи критеријуми, начин и поступак доделе средстава из Буџета Градске општине Палилула основним школама и дечијим вртићима за помоћ у одржавању истих</w:t>
      </w:r>
      <w:r>
        <w:rPr>
          <w:rFonts w:ascii="Tahoma" w:hAnsi="Tahoma" w:cs="Tahoma"/>
          <w:sz w:val="24"/>
          <w:szCs w:val="24"/>
        </w:rPr>
        <w:t xml:space="preserve"> a </w:t>
      </w:r>
      <w:r>
        <w:rPr>
          <w:rFonts w:ascii="Tahoma" w:hAnsi="Tahoma" w:cs="Tahoma"/>
          <w:sz w:val="24"/>
          <w:szCs w:val="24"/>
          <w:lang w:val="sr-Cyrl-CS"/>
        </w:rPr>
        <w:t>који се налазе</w:t>
      </w:r>
      <w:r w:rsidRPr="009F1427">
        <w:rPr>
          <w:rFonts w:ascii="Tahoma" w:hAnsi="Tahoma" w:cs="Tahoma"/>
          <w:sz w:val="24"/>
          <w:szCs w:val="24"/>
        </w:rPr>
        <w:t xml:space="preserve"> на територији Градске општине Палилула.</w:t>
      </w:r>
    </w:p>
    <w:p w:rsidR="00AC0896" w:rsidRPr="009F1427" w:rsidRDefault="00AC0896" w:rsidP="008B247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AC0896" w:rsidRPr="005A5BDF" w:rsidRDefault="00AC0896" w:rsidP="005A5BDF">
      <w:pPr>
        <w:spacing w:after="0"/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9F1427">
        <w:rPr>
          <w:rFonts w:ascii="Tahoma" w:hAnsi="Tahoma" w:cs="Tahoma"/>
          <w:b/>
          <w:sz w:val="24"/>
          <w:szCs w:val="24"/>
        </w:rPr>
        <w:t>Члан 2.</w:t>
      </w:r>
    </w:p>
    <w:p w:rsidR="00AC0896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sr-Cyrl-CS"/>
        </w:rPr>
      </w:pPr>
      <w:r w:rsidRPr="009F1427">
        <w:rPr>
          <w:rFonts w:ascii="Tahoma" w:hAnsi="Tahoma" w:cs="Tahoma"/>
          <w:sz w:val="24"/>
          <w:szCs w:val="24"/>
        </w:rPr>
        <w:t>Висина средстава за помоћ у одржавању основних школа и дечијих вртића на територији Градске општине Палилула, као и позиција у буџету, на којој се средства предвиђају, одређује се сваке године Одлуком о буџету Градске општине Палилула.</w:t>
      </w:r>
    </w:p>
    <w:p w:rsidR="00AC0896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>Свака матична основна школа  може добити највише до 20% од укупне суме предвиђене за те намене Одлуком о буџету ГО Палилула, док свако истурено одељење школе може добити максимално до 15% у току калнедарске године.</w:t>
      </w: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>Сваки вртић са територије Градске општине Палилула може добити највише до 20% од укупне суме предвиђене за те намене Одлуком о буџету ГО Палилула.</w:t>
      </w:r>
    </w:p>
    <w:p w:rsidR="00AC0896" w:rsidRPr="006D336E" w:rsidRDefault="00AC0896" w:rsidP="006D336E">
      <w:pPr>
        <w:spacing w:after="0"/>
        <w:rPr>
          <w:rFonts w:ascii="Tahoma" w:hAnsi="Tahoma" w:cs="Tahoma"/>
          <w:b/>
          <w:sz w:val="24"/>
          <w:szCs w:val="24"/>
          <w:lang w:val="sr-Cyrl-CS"/>
        </w:rPr>
      </w:pPr>
    </w:p>
    <w:p w:rsidR="00AC0896" w:rsidRPr="009F1427" w:rsidRDefault="00AC0896" w:rsidP="008B2473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9F1427">
        <w:rPr>
          <w:rFonts w:ascii="Tahoma" w:hAnsi="Tahoma" w:cs="Tahoma"/>
          <w:b/>
          <w:sz w:val="24"/>
          <w:szCs w:val="24"/>
        </w:rPr>
        <w:t>УСЛОВИ ЗА ДОДЕЛУ СРЕДСТАВА</w:t>
      </w:r>
    </w:p>
    <w:p w:rsidR="00AC0896" w:rsidRPr="006D336E" w:rsidRDefault="00AC0896" w:rsidP="006D336E">
      <w:pPr>
        <w:spacing w:after="0"/>
        <w:rPr>
          <w:rFonts w:ascii="Tahoma" w:hAnsi="Tahoma" w:cs="Tahoma"/>
          <w:sz w:val="24"/>
          <w:szCs w:val="24"/>
          <w:lang w:val="sr-Cyrl-CS"/>
        </w:rPr>
      </w:pPr>
    </w:p>
    <w:p w:rsidR="00AC0896" w:rsidRPr="005A5BDF" w:rsidRDefault="00AC0896" w:rsidP="005A5BDF">
      <w:pPr>
        <w:spacing w:after="0"/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9F1427">
        <w:rPr>
          <w:rFonts w:ascii="Tahoma" w:hAnsi="Tahoma" w:cs="Tahoma"/>
          <w:b/>
          <w:sz w:val="24"/>
          <w:szCs w:val="24"/>
        </w:rPr>
        <w:t>Члан. 3</w:t>
      </w:r>
    </w:p>
    <w:p w:rsidR="00AC0896" w:rsidRPr="006D336E" w:rsidRDefault="00AC0896" w:rsidP="00A674EA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sr-Cyrl-CS"/>
        </w:rPr>
      </w:pPr>
      <w:r w:rsidRPr="009F1427">
        <w:rPr>
          <w:rFonts w:ascii="Tahoma" w:hAnsi="Tahoma" w:cs="Tahoma"/>
          <w:sz w:val="24"/>
          <w:szCs w:val="24"/>
        </w:rPr>
        <w:t>Право подношења захтева за доделу средстава за помоћ у одржавању имају све основне школе, дечи</w:t>
      </w:r>
      <w:r>
        <w:rPr>
          <w:rFonts w:ascii="Tahoma" w:hAnsi="Tahoma" w:cs="Tahoma"/>
          <w:sz w:val="24"/>
          <w:szCs w:val="24"/>
        </w:rPr>
        <w:t>ји вртићи</w:t>
      </w:r>
      <w:r w:rsidRPr="009F1427">
        <w:rPr>
          <w:rFonts w:ascii="Tahoma" w:hAnsi="Tahoma" w:cs="Tahoma"/>
          <w:sz w:val="24"/>
          <w:szCs w:val="24"/>
        </w:rPr>
        <w:t xml:space="preserve"> чији се објекти налазе на територији Градске општине Палилула</w:t>
      </w:r>
      <w:r>
        <w:rPr>
          <w:rFonts w:ascii="Tahoma" w:hAnsi="Tahoma" w:cs="Tahoma"/>
          <w:sz w:val="24"/>
          <w:szCs w:val="24"/>
          <w:lang w:val="sr-Cyrl-CS"/>
        </w:rPr>
        <w:t>.</w:t>
      </w:r>
      <w:r w:rsidRPr="009F1427">
        <w:rPr>
          <w:rFonts w:ascii="Tahoma" w:hAnsi="Tahoma" w:cs="Tahoma"/>
          <w:sz w:val="24"/>
          <w:szCs w:val="24"/>
        </w:rPr>
        <w:t xml:space="preserve"> </w:t>
      </w:r>
    </w:p>
    <w:p w:rsidR="00AC0896" w:rsidRPr="009F1427" w:rsidRDefault="00AC0896" w:rsidP="008B247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F1427">
        <w:rPr>
          <w:rFonts w:ascii="Tahoma" w:hAnsi="Tahoma" w:cs="Tahoma"/>
          <w:b/>
          <w:sz w:val="24"/>
          <w:szCs w:val="24"/>
        </w:rPr>
        <w:t>ПОСТУПАК ДОДЕЛЕ СРЕДСТАВА</w:t>
      </w:r>
    </w:p>
    <w:p w:rsidR="00AC0896" w:rsidRPr="009F1427" w:rsidRDefault="00AC0896" w:rsidP="008B247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AC0896" w:rsidRPr="006D336E" w:rsidRDefault="00AC0896" w:rsidP="006D336E">
      <w:pPr>
        <w:spacing w:after="0"/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9F1427">
        <w:rPr>
          <w:rFonts w:ascii="Tahoma" w:hAnsi="Tahoma" w:cs="Tahoma"/>
          <w:b/>
          <w:sz w:val="24"/>
          <w:szCs w:val="24"/>
        </w:rPr>
        <w:t>Члан 4.</w:t>
      </w:r>
    </w:p>
    <w:p w:rsidR="00AC0896" w:rsidRPr="00B84056" w:rsidRDefault="00AC0896" w:rsidP="00B84056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sr-Cyrl-CS"/>
        </w:rPr>
      </w:pPr>
      <w:r w:rsidRPr="009F1427">
        <w:rPr>
          <w:rFonts w:ascii="Tahoma" w:hAnsi="Tahoma" w:cs="Tahoma"/>
          <w:sz w:val="24"/>
          <w:szCs w:val="24"/>
        </w:rPr>
        <w:t>Додела средстава за помоћ у одржавању основних школа и дечијих вртића из члана 2. овог правилника, врши се на основу јавног позива.</w:t>
      </w: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9F1427">
        <w:rPr>
          <w:rFonts w:ascii="Tahoma" w:hAnsi="Tahoma" w:cs="Tahoma"/>
          <w:sz w:val="24"/>
          <w:szCs w:val="24"/>
        </w:rPr>
        <w:t>Јавни позив се објављује на званичној интернет страници Градске општине Палилула.</w:t>
      </w:r>
    </w:p>
    <w:p w:rsidR="00AC0896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sr-Cyrl-CS"/>
        </w:rPr>
      </w:pPr>
      <w:r w:rsidRPr="009F1427">
        <w:rPr>
          <w:rFonts w:ascii="Tahoma" w:hAnsi="Tahoma" w:cs="Tahoma"/>
          <w:sz w:val="24"/>
          <w:szCs w:val="24"/>
        </w:rPr>
        <w:t>Пријава на конкурс врши се на апликационом формулару који ће бити објављен уз текст јавног позива.</w:t>
      </w:r>
    </w:p>
    <w:p w:rsidR="00AC0896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sr-Cyrl-CS"/>
        </w:rPr>
      </w:pPr>
    </w:p>
    <w:p w:rsidR="00AC0896" w:rsidRPr="006D336E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sr-Cyrl-CS"/>
        </w:rPr>
      </w:pP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:rsidR="00AC0896" w:rsidRPr="006D336E" w:rsidRDefault="00AC0896" w:rsidP="006D336E">
      <w:pPr>
        <w:spacing w:after="0"/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9F1427">
        <w:rPr>
          <w:rFonts w:ascii="Tahoma" w:hAnsi="Tahoma" w:cs="Tahoma"/>
          <w:b/>
          <w:sz w:val="24"/>
          <w:szCs w:val="24"/>
        </w:rPr>
        <w:t>Члан. 5</w:t>
      </w: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9F1427">
        <w:rPr>
          <w:rFonts w:ascii="Tahoma" w:hAnsi="Tahoma" w:cs="Tahoma"/>
          <w:sz w:val="24"/>
          <w:szCs w:val="24"/>
        </w:rPr>
        <w:t>Конкурсни поступак спроводи Комисија за спровођење конкурса за доделу средстава за помоћ у одржавању основних школа и дечијих вртића.</w:t>
      </w:r>
    </w:p>
    <w:p w:rsidR="00AC0896" w:rsidRPr="009F1427" w:rsidRDefault="00AC0896" w:rsidP="008B247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9F1427">
        <w:rPr>
          <w:rFonts w:ascii="Tahoma" w:hAnsi="Tahoma" w:cs="Tahoma"/>
          <w:sz w:val="24"/>
          <w:szCs w:val="24"/>
        </w:rPr>
        <w:t>Комисија даје предлог одлуке о додели средстава за помоћ у одржавању основних школа и дечијих вртића Већу Градс</w:t>
      </w:r>
      <w:r>
        <w:rPr>
          <w:rFonts w:ascii="Tahoma" w:hAnsi="Tahoma" w:cs="Tahoma"/>
          <w:sz w:val="24"/>
          <w:szCs w:val="24"/>
        </w:rPr>
        <w:t xml:space="preserve">ке општине Палилула у року од </w:t>
      </w:r>
      <w:r>
        <w:rPr>
          <w:rFonts w:ascii="Tahoma" w:hAnsi="Tahoma" w:cs="Tahoma"/>
          <w:sz w:val="24"/>
          <w:szCs w:val="24"/>
          <w:lang w:val="sr-Cyrl-CS"/>
        </w:rPr>
        <w:t>30</w:t>
      </w:r>
      <w:r w:rsidRPr="009F1427">
        <w:rPr>
          <w:rFonts w:ascii="Tahoma" w:hAnsi="Tahoma" w:cs="Tahoma"/>
          <w:sz w:val="24"/>
          <w:szCs w:val="24"/>
        </w:rPr>
        <w:t xml:space="preserve"> дана од дана пријема захтева, ценећи наводе у захтеву.</w:t>
      </w: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9F1427">
        <w:rPr>
          <w:rFonts w:ascii="Tahoma" w:hAnsi="Tahoma" w:cs="Tahoma"/>
          <w:sz w:val="24"/>
          <w:szCs w:val="24"/>
        </w:rPr>
        <w:t>Комисију, посебним решењем, образује Веће Градске општине Палилула.</w:t>
      </w:r>
    </w:p>
    <w:p w:rsidR="00AC0896" w:rsidRPr="009F1427" w:rsidRDefault="00AC0896" w:rsidP="008B247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9F1427">
        <w:rPr>
          <w:rFonts w:ascii="Tahoma" w:hAnsi="Tahoma" w:cs="Tahoma"/>
          <w:sz w:val="24"/>
          <w:szCs w:val="24"/>
        </w:rPr>
        <w:t>Комисију чине председник и два члана.</w:t>
      </w:r>
    </w:p>
    <w:p w:rsidR="00AC0896" w:rsidRPr="009F1427" w:rsidRDefault="00AC0896" w:rsidP="008B2473">
      <w:pPr>
        <w:spacing w:after="0"/>
        <w:rPr>
          <w:rFonts w:ascii="Tahoma" w:hAnsi="Tahoma" w:cs="Tahoma"/>
          <w:sz w:val="24"/>
          <w:szCs w:val="24"/>
        </w:rPr>
      </w:pPr>
    </w:p>
    <w:p w:rsidR="00AC0896" w:rsidRPr="006D336E" w:rsidRDefault="00AC0896" w:rsidP="006D336E">
      <w:pPr>
        <w:spacing w:after="0"/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9F1427">
        <w:rPr>
          <w:rFonts w:ascii="Tahoma" w:hAnsi="Tahoma" w:cs="Tahoma"/>
          <w:b/>
          <w:sz w:val="24"/>
          <w:szCs w:val="24"/>
        </w:rPr>
        <w:t>Члан 6.</w:t>
      </w: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9F1427">
        <w:rPr>
          <w:rFonts w:ascii="Tahoma" w:hAnsi="Tahoma" w:cs="Tahoma"/>
          <w:sz w:val="24"/>
          <w:szCs w:val="24"/>
        </w:rPr>
        <w:t>Рок за пријем з</w:t>
      </w:r>
      <w:r>
        <w:rPr>
          <w:rFonts w:ascii="Tahoma" w:hAnsi="Tahoma" w:cs="Tahoma"/>
          <w:sz w:val="24"/>
          <w:szCs w:val="24"/>
        </w:rPr>
        <w:t xml:space="preserve">ахтева за доделу средстава је </w:t>
      </w:r>
      <w:r>
        <w:rPr>
          <w:rFonts w:ascii="Tahoma" w:hAnsi="Tahoma" w:cs="Tahoma"/>
          <w:sz w:val="24"/>
          <w:szCs w:val="24"/>
          <w:lang w:val="sr-Cyrl-CS"/>
        </w:rPr>
        <w:t>01</w:t>
      </w:r>
      <w:r w:rsidRPr="009F1427">
        <w:rPr>
          <w:rFonts w:ascii="Tahoma" w:hAnsi="Tahoma" w:cs="Tahoma"/>
          <w:sz w:val="24"/>
          <w:szCs w:val="24"/>
        </w:rPr>
        <w:t>.12. текуће године, односно до утрошка средстава за ову намену предвиђених Буџетом Градске општине Палилула.</w:t>
      </w: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:rsidR="00AC0896" w:rsidRPr="006D336E" w:rsidRDefault="00AC0896" w:rsidP="006D336E">
      <w:pPr>
        <w:spacing w:after="0"/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9F1427">
        <w:rPr>
          <w:rFonts w:ascii="Tahoma" w:hAnsi="Tahoma" w:cs="Tahoma"/>
          <w:b/>
          <w:sz w:val="24"/>
          <w:szCs w:val="24"/>
        </w:rPr>
        <w:t>Члан 7.</w:t>
      </w: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9F1427">
        <w:rPr>
          <w:rFonts w:ascii="Tahoma" w:hAnsi="Tahoma" w:cs="Tahoma"/>
          <w:sz w:val="24"/>
          <w:szCs w:val="24"/>
        </w:rPr>
        <w:t xml:space="preserve">Захтев за доделу средстава треба да буде потписан од стране овлашћеног лица основне школе или дечијег вртића и да садржи податке о подносиоцу захтева, као и дефинисану намену за коју ће одобрена средства бити искоришћена.  </w:t>
      </w: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:rsidR="00AC0896" w:rsidRPr="006D336E" w:rsidRDefault="00AC0896" w:rsidP="006D336E">
      <w:pPr>
        <w:spacing w:after="0"/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9F1427">
        <w:rPr>
          <w:rFonts w:ascii="Tahoma" w:hAnsi="Tahoma" w:cs="Tahoma"/>
          <w:b/>
          <w:sz w:val="24"/>
          <w:szCs w:val="24"/>
        </w:rPr>
        <w:t>Члан 8.</w:t>
      </w: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9F1427">
        <w:rPr>
          <w:rFonts w:ascii="Tahoma" w:hAnsi="Tahoma" w:cs="Tahoma"/>
          <w:sz w:val="24"/>
          <w:szCs w:val="24"/>
        </w:rPr>
        <w:t>На предлог Комисије из члана 5. овог Правилника, Веће Градске општине П</w:t>
      </w:r>
      <w:r>
        <w:rPr>
          <w:rFonts w:ascii="Tahoma" w:hAnsi="Tahoma" w:cs="Tahoma"/>
          <w:sz w:val="24"/>
          <w:szCs w:val="24"/>
        </w:rPr>
        <w:t>алилула доноси одлуку о одобр</w:t>
      </w:r>
      <w:r>
        <w:rPr>
          <w:rFonts w:ascii="Tahoma" w:hAnsi="Tahoma" w:cs="Tahoma"/>
          <w:sz w:val="24"/>
          <w:szCs w:val="24"/>
          <w:lang w:val="sr-Cyrl-CS"/>
        </w:rPr>
        <w:t>авању</w:t>
      </w:r>
      <w:r w:rsidRPr="009F1427">
        <w:rPr>
          <w:rFonts w:ascii="Tahoma" w:hAnsi="Tahoma" w:cs="Tahoma"/>
          <w:sz w:val="24"/>
          <w:szCs w:val="24"/>
        </w:rPr>
        <w:t xml:space="preserve"> средстава.</w:t>
      </w: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:rsidR="00AC0896" w:rsidRPr="006D336E" w:rsidRDefault="00AC0896" w:rsidP="006D336E">
      <w:pPr>
        <w:spacing w:after="0"/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9F1427">
        <w:rPr>
          <w:rFonts w:ascii="Tahoma" w:hAnsi="Tahoma" w:cs="Tahoma"/>
          <w:b/>
          <w:sz w:val="24"/>
          <w:szCs w:val="24"/>
        </w:rPr>
        <w:t>Члан 9.</w:t>
      </w: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9F1427">
        <w:rPr>
          <w:rFonts w:ascii="Tahoma" w:hAnsi="Tahoma" w:cs="Tahoma"/>
          <w:sz w:val="24"/>
          <w:szCs w:val="24"/>
        </w:rPr>
        <w:t>На основу одлуке Већа Градске општине Палилула о додели</w:t>
      </w:r>
      <w:r>
        <w:rPr>
          <w:rFonts w:ascii="Tahoma" w:hAnsi="Tahoma" w:cs="Tahoma"/>
          <w:sz w:val="24"/>
          <w:szCs w:val="24"/>
        </w:rPr>
        <w:t xml:space="preserve"> средстава, са основном школом</w:t>
      </w:r>
      <w:r>
        <w:rPr>
          <w:rFonts w:ascii="Tahoma" w:hAnsi="Tahoma" w:cs="Tahoma"/>
          <w:sz w:val="24"/>
          <w:szCs w:val="24"/>
          <w:lang w:val="sr-Cyrl-CS"/>
        </w:rPr>
        <w:t xml:space="preserve"> односно са </w:t>
      </w:r>
      <w:r w:rsidRPr="009F1427">
        <w:rPr>
          <w:rFonts w:ascii="Tahoma" w:hAnsi="Tahoma" w:cs="Tahoma"/>
          <w:sz w:val="24"/>
          <w:szCs w:val="24"/>
        </w:rPr>
        <w:t>дечијим врти</w:t>
      </w:r>
      <w:r>
        <w:rPr>
          <w:rFonts w:ascii="Tahoma" w:hAnsi="Tahoma" w:cs="Tahoma"/>
          <w:sz w:val="24"/>
          <w:szCs w:val="24"/>
        </w:rPr>
        <w:t xml:space="preserve">ћем, </w:t>
      </w:r>
      <w:r w:rsidRPr="009F1427">
        <w:rPr>
          <w:rFonts w:ascii="Tahoma" w:hAnsi="Tahoma" w:cs="Tahoma"/>
          <w:sz w:val="24"/>
          <w:szCs w:val="24"/>
        </w:rPr>
        <w:t>закључује се Уговор о додели средстава из буџета Градске општине Палилула за помоћ у одржавању основних школа и дечијих вртића.</w:t>
      </w:r>
    </w:p>
    <w:p w:rsidR="00AC0896" w:rsidRPr="009F1427" w:rsidRDefault="00AC0896" w:rsidP="008B247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9F1427">
        <w:rPr>
          <w:rFonts w:ascii="Tahoma" w:hAnsi="Tahoma" w:cs="Tahoma"/>
          <w:sz w:val="24"/>
          <w:szCs w:val="24"/>
        </w:rPr>
        <w:t>Уговор у име Градске општине Палилула потписује Председник Градске општине Палилула.</w:t>
      </w:r>
    </w:p>
    <w:p w:rsidR="00AC0896" w:rsidRPr="009F1427" w:rsidRDefault="00AC0896" w:rsidP="008B247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AC0896" w:rsidRPr="009264B7" w:rsidRDefault="00AC0896" w:rsidP="009264B7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sr-Cyrl-CS"/>
        </w:rPr>
      </w:pPr>
      <w:r w:rsidRPr="009F1427">
        <w:rPr>
          <w:rFonts w:ascii="Tahoma" w:hAnsi="Tahoma" w:cs="Tahoma"/>
          <w:sz w:val="24"/>
          <w:szCs w:val="24"/>
        </w:rPr>
        <w:t>Уговором из става 1. овог члана уређују се међусобни односи уговорних страна, а нарочито: висина додељених средстава, начин и рок за пренос средстава, обавеза подношења извештаја о утрошку средстава Већу градске општине Палилула.</w:t>
      </w:r>
    </w:p>
    <w:p w:rsidR="00AC0896" w:rsidRPr="009F1427" w:rsidRDefault="00AC0896" w:rsidP="008B2473">
      <w:pPr>
        <w:spacing w:after="0"/>
        <w:rPr>
          <w:rFonts w:ascii="Tahoma" w:hAnsi="Tahoma" w:cs="Tahoma"/>
          <w:b/>
          <w:sz w:val="24"/>
          <w:szCs w:val="24"/>
        </w:rPr>
      </w:pPr>
    </w:p>
    <w:p w:rsidR="00AC0896" w:rsidRPr="006D336E" w:rsidRDefault="00AC0896" w:rsidP="006D336E">
      <w:pPr>
        <w:spacing w:after="0"/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9F1427">
        <w:rPr>
          <w:rFonts w:ascii="Tahoma" w:hAnsi="Tahoma" w:cs="Tahoma"/>
          <w:b/>
          <w:sz w:val="24"/>
          <w:szCs w:val="24"/>
        </w:rPr>
        <w:t>Члан 10.</w:t>
      </w:r>
    </w:p>
    <w:p w:rsidR="00AC0896" w:rsidRPr="009F1427" w:rsidRDefault="00AC0896" w:rsidP="008B2473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F1427">
        <w:rPr>
          <w:rFonts w:ascii="Tahoma" w:hAnsi="Tahoma" w:cs="Tahoma"/>
          <w:sz w:val="24"/>
          <w:szCs w:val="24"/>
        </w:rPr>
        <w:tab/>
        <w:t xml:space="preserve">Подносилац захтева за доделу средстава је дужан да одобрена средства (уколико буду одобрена) искористи у складу са наменом за коју су му одобрена. </w:t>
      </w:r>
    </w:p>
    <w:p w:rsidR="00AC0896" w:rsidRPr="009F1427" w:rsidRDefault="00AC0896" w:rsidP="008B247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AC0896" w:rsidRPr="006D336E" w:rsidRDefault="00AC0896" w:rsidP="006D336E">
      <w:pPr>
        <w:spacing w:after="0"/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9F1427">
        <w:rPr>
          <w:rFonts w:ascii="Tahoma" w:hAnsi="Tahoma" w:cs="Tahoma"/>
          <w:b/>
          <w:sz w:val="24"/>
          <w:szCs w:val="24"/>
        </w:rPr>
        <w:t>Члан 11.</w:t>
      </w: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9F1427">
        <w:rPr>
          <w:rFonts w:ascii="Tahoma" w:hAnsi="Tahoma" w:cs="Tahoma"/>
          <w:sz w:val="24"/>
          <w:szCs w:val="24"/>
        </w:rPr>
        <w:t>Извештај о реализацији и наменском коришћену добијених средстава, као и адекватне доказе којима се поткрепљују наводи у извештају, доставља се Већу Градске општине Палилула у року од 15 дана од дана реализације активности за које су средства додељена, а најкасније до 31.12. текуће године.</w:t>
      </w: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</w:rPr>
      </w:pPr>
      <w:r w:rsidRPr="009F1427">
        <w:rPr>
          <w:rFonts w:ascii="Tahoma" w:hAnsi="Tahoma" w:cs="Tahoma"/>
          <w:sz w:val="24"/>
        </w:rPr>
        <w:t>Наменско коришћење средстава контролише Одсек за финансије Управе Градске општине Палилула, на основу извештаја који корисници средстава подносе Већу Градске општине Палилула.</w:t>
      </w:r>
    </w:p>
    <w:p w:rsidR="00AC0896" w:rsidRPr="009F1427" w:rsidRDefault="00AC0896" w:rsidP="008B2473">
      <w:pPr>
        <w:spacing w:after="0"/>
        <w:jc w:val="both"/>
        <w:rPr>
          <w:rFonts w:ascii="Tahoma" w:hAnsi="Tahoma" w:cs="Tahoma"/>
          <w:sz w:val="24"/>
        </w:rPr>
      </w:pP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</w:rPr>
      </w:pPr>
      <w:r w:rsidRPr="009F1427">
        <w:rPr>
          <w:rFonts w:ascii="Tahoma" w:hAnsi="Tahoma" w:cs="Tahoma"/>
          <w:sz w:val="24"/>
        </w:rPr>
        <w:t>Уколико се на основу достављеног извештаја и увида у пратећу документацију утврди да додељена средства нису утрошена за намену наведену у захтеву, корисник средстава дужан је да врати примљена средства Градској општини Палилула у року од 60 дана од датума достављања извештаја о утрошку додељених средстава.</w:t>
      </w: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:rsidR="00AC0896" w:rsidRPr="009F1427" w:rsidRDefault="00AC0896" w:rsidP="008B2473">
      <w:pPr>
        <w:spacing w:after="0"/>
        <w:rPr>
          <w:rFonts w:ascii="Tahoma" w:hAnsi="Tahoma" w:cs="Tahoma"/>
          <w:sz w:val="24"/>
          <w:szCs w:val="24"/>
        </w:rPr>
      </w:pPr>
    </w:p>
    <w:p w:rsidR="00AC0896" w:rsidRPr="009F1427" w:rsidRDefault="00AC0896" w:rsidP="008B247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F1427">
        <w:rPr>
          <w:rFonts w:ascii="Tahoma" w:hAnsi="Tahoma" w:cs="Tahoma"/>
          <w:b/>
          <w:sz w:val="24"/>
          <w:szCs w:val="24"/>
        </w:rPr>
        <w:t>ЗАВРШНА ОДРЕДБА</w:t>
      </w:r>
    </w:p>
    <w:p w:rsidR="00AC0896" w:rsidRPr="009F1427" w:rsidRDefault="00AC0896" w:rsidP="008B247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AC0896" w:rsidRPr="006D336E" w:rsidRDefault="00AC0896" w:rsidP="006D336E">
      <w:pPr>
        <w:spacing w:after="0"/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9F1427">
        <w:rPr>
          <w:rFonts w:ascii="Tahoma" w:hAnsi="Tahoma" w:cs="Tahoma"/>
          <w:b/>
          <w:sz w:val="24"/>
          <w:szCs w:val="24"/>
        </w:rPr>
        <w:t>Члан 12.</w:t>
      </w:r>
    </w:p>
    <w:p w:rsidR="00AC0896" w:rsidRPr="009F1427" w:rsidRDefault="00AC0896" w:rsidP="008B2473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9F1427">
        <w:rPr>
          <w:rFonts w:ascii="Tahoma" w:hAnsi="Tahoma" w:cs="Tahoma"/>
          <w:sz w:val="24"/>
          <w:szCs w:val="24"/>
        </w:rPr>
        <w:t>Правилник ступа на снагу даном доношења, а објавиће се на огласној табли Градске општине Палилула.</w:t>
      </w:r>
    </w:p>
    <w:p w:rsidR="00AC0896" w:rsidRPr="009F1427" w:rsidRDefault="00AC0896" w:rsidP="008B2473">
      <w:pPr>
        <w:spacing w:after="0"/>
        <w:rPr>
          <w:rFonts w:ascii="Tahoma" w:hAnsi="Tahoma" w:cs="Tahoma"/>
          <w:sz w:val="24"/>
          <w:szCs w:val="24"/>
        </w:rPr>
      </w:pPr>
    </w:p>
    <w:p w:rsidR="00AC0896" w:rsidRPr="009F1427" w:rsidRDefault="00AC0896" w:rsidP="008B2473">
      <w:pPr>
        <w:spacing w:after="0"/>
        <w:rPr>
          <w:rFonts w:ascii="Tahoma" w:hAnsi="Tahoma" w:cs="Tahoma"/>
          <w:sz w:val="24"/>
          <w:szCs w:val="24"/>
        </w:rPr>
      </w:pPr>
    </w:p>
    <w:p w:rsidR="00AC0896" w:rsidRPr="009F1427" w:rsidRDefault="00AC0896" w:rsidP="008B2473">
      <w:pPr>
        <w:spacing w:after="0"/>
        <w:rPr>
          <w:rFonts w:ascii="Tahoma" w:hAnsi="Tahoma" w:cs="Tahoma"/>
          <w:sz w:val="24"/>
          <w:szCs w:val="24"/>
        </w:rPr>
      </w:pPr>
    </w:p>
    <w:p w:rsidR="00AC0896" w:rsidRPr="009F1427" w:rsidRDefault="00AC0896" w:rsidP="008B247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F1427">
        <w:rPr>
          <w:rFonts w:ascii="Tahoma" w:hAnsi="Tahoma" w:cs="Tahoma"/>
          <w:b/>
          <w:sz w:val="24"/>
          <w:szCs w:val="24"/>
        </w:rPr>
        <w:t>ВЕЋЕ ГРАДСКЕ ОПШТИНЕ ПАЛИЛУЛА</w:t>
      </w:r>
    </w:p>
    <w:p w:rsidR="00AC0896" w:rsidRPr="009F1427" w:rsidRDefault="00AC0896" w:rsidP="008B2473">
      <w:pPr>
        <w:spacing w:after="0"/>
        <w:rPr>
          <w:rFonts w:ascii="Tahoma" w:hAnsi="Tahoma" w:cs="Tahoma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.5pt;margin-top:6pt;width:135pt;height:90pt;z-index:-251658240">
            <v:imagedata r:id="rId6" o:title=""/>
          </v:shape>
        </w:pict>
      </w:r>
    </w:p>
    <w:p w:rsidR="00AC0896" w:rsidRPr="009F1427" w:rsidRDefault="00AC0896" w:rsidP="008B2473">
      <w:pPr>
        <w:spacing w:after="0"/>
        <w:rPr>
          <w:rFonts w:ascii="Tahoma" w:hAnsi="Tahoma" w:cs="Tahoma"/>
          <w:sz w:val="24"/>
          <w:szCs w:val="24"/>
        </w:rPr>
      </w:pPr>
      <w:r>
        <w:rPr>
          <w:noProof/>
        </w:rPr>
        <w:pict>
          <v:shape id="_x0000_s1027" type="#_x0000_t75" style="position:absolute;margin-left:220pt;margin-top:-.45pt;width:100.4pt;height:96.75pt;z-index:-251657216">
            <v:imagedata r:id="rId7" o:title=""/>
          </v:shape>
        </w:pict>
      </w:r>
    </w:p>
    <w:p w:rsidR="00AC0896" w:rsidRDefault="00AC0896" w:rsidP="006D336E">
      <w:pPr>
        <w:spacing w:after="120"/>
        <w:jc w:val="center"/>
        <w:rPr>
          <w:rFonts w:ascii="Tahoma" w:hAnsi="Tahoma" w:cs="Tahoma"/>
          <w:b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</w:rPr>
        <w:t>Број: 213-8</w:t>
      </w:r>
      <w:r>
        <w:rPr>
          <w:rFonts w:ascii="Tahoma" w:hAnsi="Tahoma" w:cs="Tahoma"/>
          <w:sz w:val="24"/>
          <w:szCs w:val="24"/>
          <w:lang w:val="sr-Cyrl-CS"/>
        </w:rPr>
        <w:t>/19-03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sr-Cyrl-CS"/>
        </w:rPr>
        <w:t xml:space="preserve">                       </w:t>
      </w:r>
      <w:r w:rsidRPr="009F1427">
        <w:rPr>
          <w:rFonts w:ascii="Tahoma" w:hAnsi="Tahoma" w:cs="Tahoma"/>
          <w:sz w:val="24"/>
          <w:szCs w:val="24"/>
        </w:rPr>
        <w:tab/>
      </w:r>
      <w:r w:rsidRPr="009F1427">
        <w:rPr>
          <w:rFonts w:ascii="Tahoma" w:hAnsi="Tahoma" w:cs="Tahoma"/>
          <w:b/>
          <w:sz w:val="24"/>
          <w:szCs w:val="24"/>
        </w:rPr>
        <w:t>ПРЕДСЕДНИК</w:t>
      </w:r>
    </w:p>
    <w:p w:rsidR="00AC0896" w:rsidRPr="006D65AF" w:rsidRDefault="00AC0896" w:rsidP="006D336E">
      <w:pPr>
        <w:spacing w:after="120"/>
        <w:jc w:val="center"/>
        <w:rPr>
          <w:rFonts w:ascii="Tahoma" w:hAnsi="Tahoma" w:cs="Tahoma"/>
          <w:sz w:val="24"/>
          <w:szCs w:val="24"/>
          <w:lang w:val="sr-Cyrl-CS"/>
        </w:rPr>
      </w:pPr>
    </w:p>
    <w:p w:rsidR="00AC0896" w:rsidRPr="009F1427" w:rsidRDefault="00AC0896" w:rsidP="00B47B1E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        </w:t>
      </w:r>
      <w:r w:rsidRPr="009F1427">
        <w:rPr>
          <w:rFonts w:ascii="Tahoma" w:hAnsi="Tahoma" w:cs="Tahoma"/>
          <w:sz w:val="24"/>
          <w:szCs w:val="24"/>
        </w:rPr>
        <w:t>Датум:</w:t>
      </w:r>
      <w:r>
        <w:rPr>
          <w:rFonts w:ascii="Tahoma" w:hAnsi="Tahoma" w:cs="Tahoma"/>
          <w:sz w:val="24"/>
          <w:szCs w:val="24"/>
          <w:lang w:val="sr-Cyrl-CS"/>
        </w:rPr>
        <w:t>03.04.2019. год.</w:t>
      </w:r>
      <w:r w:rsidRPr="009F1427">
        <w:rPr>
          <w:rFonts w:ascii="Tahoma" w:hAnsi="Tahoma" w:cs="Tahoma"/>
          <w:sz w:val="24"/>
          <w:szCs w:val="24"/>
        </w:rPr>
        <w:t xml:space="preserve"> </w:t>
      </w:r>
      <w:r w:rsidRPr="009F1427">
        <w:rPr>
          <w:rFonts w:ascii="Tahoma" w:hAnsi="Tahoma" w:cs="Tahoma"/>
          <w:sz w:val="24"/>
          <w:szCs w:val="24"/>
        </w:rPr>
        <w:tab/>
      </w:r>
      <w:r w:rsidRPr="009F1427">
        <w:rPr>
          <w:rFonts w:ascii="Tahoma" w:hAnsi="Tahoma" w:cs="Tahoma"/>
          <w:sz w:val="24"/>
          <w:szCs w:val="24"/>
        </w:rPr>
        <w:tab/>
        <w:t xml:space="preserve">                                  </w:t>
      </w:r>
      <w:r w:rsidRPr="009F1427">
        <w:rPr>
          <w:rFonts w:ascii="Tahoma" w:hAnsi="Tahoma" w:cs="Tahoma"/>
          <w:b/>
          <w:sz w:val="24"/>
          <w:szCs w:val="24"/>
        </w:rPr>
        <w:t>Александар Ждрале</w:t>
      </w:r>
    </w:p>
    <w:p w:rsidR="00AC0896" w:rsidRPr="009F1427" w:rsidRDefault="00AC0896" w:rsidP="00B47B1E">
      <w:pPr>
        <w:spacing w:after="120"/>
        <w:rPr>
          <w:rFonts w:ascii="Tahoma" w:hAnsi="Tahoma" w:cs="Tahoma"/>
          <w:sz w:val="24"/>
          <w:szCs w:val="24"/>
        </w:rPr>
      </w:pPr>
      <w:r w:rsidRPr="009F1427">
        <w:rPr>
          <w:rFonts w:ascii="Tahoma" w:hAnsi="Tahoma" w:cs="Tahoma"/>
          <w:sz w:val="24"/>
          <w:szCs w:val="24"/>
        </w:rPr>
        <w:t xml:space="preserve">        </w:t>
      </w:r>
      <w:r>
        <w:rPr>
          <w:rFonts w:ascii="Tahoma" w:hAnsi="Tahoma" w:cs="Tahoma"/>
          <w:sz w:val="24"/>
          <w:szCs w:val="24"/>
        </w:rPr>
        <w:t xml:space="preserve">        </w:t>
      </w:r>
      <w:r w:rsidRPr="009F1427">
        <w:rPr>
          <w:rFonts w:ascii="Tahoma" w:hAnsi="Tahoma" w:cs="Tahoma"/>
          <w:sz w:val="24"/>
          <w:szCs w:val="24"/>
        </w:rPr>
        <w:t xml:space="preserve">    </w:t>
      </w:r>
    </w:p>
    <w:p w:rsidR="00AC0896" w:rsidRPr="009F1427" w:rsidRDefault="00AC0896" w:rsidP="005A5BDF">
      <w:pPr>
        <w:jc w:val="right"/>
        <w:rPr>
          <w:rFonts w:ascii="Tahoma" w:hAnsi="Tahoma" w:cs="Tahoma"/>
        </w:rPr>
      </w:pPr>
      <w:bookmarkStart w:id="0" w:name="_GoBack"/>
      <w:bookmarkEnd w:id="0"/>
    </w:p>
    <w:p w:rsidR="00AC0896" w:rsidRPr="009F1427" w:rsidRDefault="00AC0896">
      <w:pPr>
        <w:rPr>
          <w:rFonts w:ascii="Tahoma" w:hAnsi="Tahoma" w:cs="Tahoma"/>
          <w:b/>
          <w:sz w:val="24"/>
          <w:szCs w:val="24"/>
        </w:rPr>
      </w:pPr>
    </w:p>
    <w:sectPr w:rsidR="00AC0896" w:rsidRPr="009F1427" w:rsidSect="007E2B5F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896" w:rsidRDefault="00AC0896">
      <w:r>
        <w:separator/>
      </w:r>
    </w:p>
  </w:endnote>
  <w:endnote w:type="continuationSeparator" w:id="0">
    <w:p w:rsidR="00AC0896" w:rsidRDefault="00AC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96" w:rsidRDefault="00AC0896" w:rsidP="000663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0896" w:rsidRDefault="00AC0896" w:rsidP="006D33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96" w:rsidRDefault="00AC0896" w:rsidP="000663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C0896" w:rsidRDefault="00AC0896" w:rsidP="006D336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896" w:rsidRDefault="00AC0896">
      <w:r>
        <w:separator/>
      </w:r>
    </w:p>
  </w:footnote>
  <w:footnote w:type="continuationSeparator" w:id="0">
    <w:p w:rsidR="00AC0896" w:rsidRDefault="00AC0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183"/>
    <w:rsid w:val="000663B6"/>
    <w:rsid w:val="000C3216"/>
    <w:rsid w:val="000F2C25"/>
    <w:rsid w:val="00231744"/>
    <w:rsid w:val="00257AD8"/>
    <w:rsid w:val="00271A1F"/>
    <w:rsid w:val="002928A7"/>
    <w:rsid w:val="00356433"/>
    <w:rsid w:val="003A0CC1"/>
    <w:rsid w:val="003E4473"/>
    <w:rsid w:val="00434EFE"/>
    <w:rsid w:val="004613C2"/>
    <w:rsid w:val="00534E78"/>
    <w:rsid w:val="005A5BDF"/>
    <w:rsid w:val="005B6AD6"/>
    <w:rsid w:val="006D336E"/>
    <w:rsid w:val="006D65AF"/>
    <w:rsid w:val="007352F9"/>
    <w:rsid w:val="007547ED"/>
    <w:rsid w:val="0079533E"/>
    <w:rsid w:val="007E2B5F"/>
    <w:rsid w:val="007F7046"/>
    <w:rsid w:val="008B2473"/>
    <w:rsid w:val="008E4B9C"/>
    <w:rsid w:val="009264B7"/>
    <w:rsid w:val="009F1427"/>
    <w:rsid w:val="00A34C9C"/>
    <w:rsid w:val="00A53EAD"/>
    <w:rsid w:val="00A674EA"/>
    <w:rsid w:val="00A95B39"/>
    <w:rsid w:val="00AC0896"/>
    <w:rsid w:val="00B47B1E"/>
    <w:rsid w:val="00B83EA7"/>
    <w:rsid w:val="00B84056"/>
    <w:rsid w:val="00C16F79"/>
    <w:rsid w:val="00CC6A55"/>
    <w:rsid w:val="00E5262B"/>
    <w:rsid w:val="00E75183"/>
    <w:rsid w:val="00EA2690"/>
    <w:rsid w:val="00EA59EC"/>
    <w:rsid w:val="00EB3971"/>
    <w:rsid w:val="00ED6A45"/>
    <w:rsid w:val="00F45C05"/>
    <w:rsid w:val="00F45E7D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73"/>
    <w:pPr>
      <w:spacing w:after="160" w:line="25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6433"/>
    <w:rPr>
      <w:rFonts w:cs="Times New Roman"/>
    </w:rPr>
  </w:style>
  <w:style w:type="character" w:styleId="PageNumber">
    <w:name w:val="page number"/>
    <w:basedOn w:val="DefaultParagraphFont"/>
    <w:uiPriority w:val="99"/>
    <w:rsid w:val="006D33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7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3</Pages>
  <Words>721</Words>
  <Characters>4113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Pesic</dc:creator>
  <cp:keywords/>
  <dc:description/>
  <cp:lastModifiedBy>Natasa Pecic</cp:lastModifiedBy>
  <cp:revision>12</cp:revision>
  <cp:lastPrinted>2019-04-04T08:41:00Z</cp:lastPrinted>
  <dcterms:created xsi:type="dcterms:W3CDTF">2019-03-28T09:54:00Z</dcterms:created>
  <dcterms:modified xsi:type="dcterms:W3CDTF">2019-04-04T13:17:00Z</dcterms:modified>
</cp:coreProperties>
</file>